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06" w:rsidRPr="00734E06" w:rsidRDefault="00734E06" w:rsidP="00734E06">
      <w:pPr>
        <w:rPr>
          <w:sz w:val="32"/>
          <w:szCs w:val="32"/>
        </w:rPr>
      </w:pPr>
      <w:r w:rsidRPr="00734E06">
        <w:rPr>
          <w:sz w:val="32"/>
          <w:szCs w:val="32"/>
        </w:rPr>
        <w:t>In evidenza</w:t>
      </w:r>
    </w:p>
    <w:p w:rsidR="00734E06" w:rsidRDefault="00734E06" w:rsidP="00734E06">
      <w:r w:rsidRPr="00734E06">
        <w:rPr>
          <w:sz w:val="32"/>
          <w:szCs w:val="32"/>
        </w:rPr>
        <w:t>Sciopero nazionale di 24 ore per la giornata del 25 gennaio 2019</w:t>
      </w:r>
      <w:r>
        <w:t xml:space="preserve"> del personale della Dirigenza medica, veterinaria, sanitaria, professionale, tecnica ed amministrativa del Se</w:t>
      </w:r>
      <w:r>
        <w:t>rvizio Sanitario Nazionale</w:t>
      </w:r>
    </w:p>
    <w:p w:rsidR="00734E06" w:rsidRDefault="00734E06" w:rsidP="00734E06">
      <w:r>
        <w:t>Le Associazioni Sindacali ANAAO ASSOMED - CIMO - FP CGIL Medici e Dirigenti SSN - FVM (Federazione Veterinari e Medici) - FASSID (AIPAC-AUPI-SIMET-SINAFO-SNR) - CISL MEDICI - FESMED - ANPO-ASCOTI-FIALS MEDICI - COORDINAMENTO NAZIONALE DELLE AREE CONTRATTUALI MEDICA E VETERINARIA UIL FPL, hanno proclamato per la giornata del 25 gennaio 2019 lo sciopero nazionale di 24 ore.</w:t>
      </w:r>
    </w:p>
    <w:p w:rsidR="00734E06" w:rsidRDefault="00734E06" w:rsidP="00734E06">
      <w:r>
        <w:t>Allo sciopero ha aderito la FEDIREST - Federazione Dirigenti e Direttivi.</w:t>
      </w:r>
    </w:p>
    <w:p w:rsidR="00B92CBF" w:rsidRPr="00734E06" w:rsidRDefault="00734E06" w:rsidP="00734E06">
      <w:r>
        <w:t>Al fine di contemperare l'esercizio del diritto di sciopero con il godimento dei diritti della persona costituzionalmente tutelati, nel corso dello sciopero saranno assicurati, dall' Azienda Sa</w:t>
      </w:r>
      <w:r>
        <w:t>nitaria Provinciale di CROTONE</w:t>
      </w:r>
      <w:bookmarkStart w:id="0" w:name="_GoBack"/>
      <w:bookmarkEnd w:id="0"/>
      <w:r>
        <w:t>, adeguati livelli di funzionamento dei servizi pubblici essenziali di cui all'articolo 1 della Legge 12 giugno 1990, n. 146 e successive modificazione ed integrazioni, mediante l'erogazione delle prestazioni indispensabili individuate dai Contratti Collettivi di Lavoro, così come interpretati dalla Commissione di Garanzia in sede di valutazione ai sensi dell'articolo 13 della citata Legge n. 146/90 e successive modificazioni e integrazioni. Saranno comunque garantite le prestazioni d' urgenza.</w:t>
      </w:r>
    </w:p>
    <w:sectPr w:rsidR="00B92CBF" w:rsidRPr="00734E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34"/>
    <w:rsid w:val="00074A97"/>
    <w:rsid w:val="00707CFE"/>
    <w:rsid w:val="00734E06"/>
    <w:rsid w:val="00B92CBF"/>
    <w:rsid w:val="00E65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B217"/>
  <w15:chartTrackingRefBased/>
  <w15:docId w15:val="{4E5D5B71-F51C-4A4A-A90B-86C9E49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3</cp:revision>
  <dcterms:created xsi:type="dcterms:W3CDTF">2019-01-16T09:14:00Z</dcterms:created>
  <dcterms:modified xsi:type="dcterms:W3CDTF">2019-01-16T09:22:00Z</dcterms:modified>
</cp:coreProperties>
</file>